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1672" w:firstLineChars="400"/>
        <w:jc w:val="left"/>
        <w:textAlignment w:val="auto"/>
        <w:rPr>
          <w:rFonts w:hint="default" w:eastAsia="方正小标宋简体"/>
          <w:i w:val="0"/>
          <w:iCs/>
          <w:color w:val="231F20"/>
          <w:spacing w:val="23"/>
          <w:sz w:val="24"/>
          <w:lang w:val="en-US" w:eastAsia="zh-CN"/>
        </w:rPr>
      </w:pPr>
      <w:bookmarkStart w:id="1" w:name="_GoBack"/>
      <w:bookmarkEnd w:id="1"/>
      <w:bookmarkStart w:id="0" w:name="页 12"/>
      <w:bookmarkEnd w:id="0"/>
      <w:r>
        <w:rPr>
          <w:rFonts w:hint="eastAsia" w:ascii="方正小标宋简体" w:hAnsi="方正小标宋简体" w:eastAsia="方正小标宋简体"/>
          <w:i w:val="0"/>
          <w:iCs/>
          <w:color w:val="231F20"/>
          <w:w w:val="95"/>
          <w:sz w:val="44"/>
        </w:rPr>
        <w:t>“成都荣誉工匠”</w:t>
      </w:r>
      <w:r>
        <w:rPr>
          <w:rFonts w:hint="eastAsia" w:ascii="方正小标宋简体" w:hAnsi="方正小标宋简体" w:eastAsia="方正小标宋简体"/>
          <w:i w:val="0"/>
          <w:iCs/>
          <w:color w:val="231F20"/>
          <w:w w:val="95"/>
          <w:sz w:val="44"/>
          <w:lang w:val="en-US" w:eastAsia="zh-CN"/>
        </w:rPr>
        <w:t>产业导师登记表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  <w:lang w:val="en-US" w:eastAsia="zh-CN"/>
        </w:rPr>
      </w:pPr>
      <w:r>
        <w:rPr>
          <w:rFonts w:hint="eastAsia"/>
          <w:i w:val="0"/>
          <w:iCs/>
          <w:color w:val="231F20"/>
          <w:spacing w:val="23"/>
          <w:sz w:val="24"/>
          <w:lang w:val="en-US" w:eastAsia="zh-CN"/>
        </w:rPr>
        <w:t>尊敬的       同志：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1144" w:firstLineChars="4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</w:rPr>
      </w:pPr>
      <w:r>
        <w:rPr>
          <w:rFonts w:hint="eastAsia"/>
          <w:i w:val="0"/>
          <w:iCs/>
          <w:color w:val="231F20"/>
          <w:spacing w:val="23"/>
          <w:sz w:val="24"/>
        </w:rPr>
        <w:t>我们诚邀您担任成都职业院校、成都工匠学院产业导师。您可以利用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</w:rPr>
      </w:pPr>
      <w:r>
        <w:rPr>
          <w:rFonts w:hint="eastAsia"/>
          <w:i w:val="0"/>
          <w:iCs/>
          <w:color w:val="231F20"/>
          <w:spacing w:val="23"/>
          <w:sz w:val="24"/>
        </w:rPr>
        <w:t>工余时段、休假时间莅临成都，在职业院校中开展专业课程建设、线上线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  <w:lang w:val="en-US" w:eastAsia="zh-CN"/>
        </w:rPr>
      </w:pPr>
      <w:r>
        <w:rPr>
          <w:rFonts w:hint="eastAsia"/>
          <w:i w:val="0"/>
          <w:iCs/>
          <w:color w:val="231F20"/>
          <w:spacing w:val="23"/>
          <w:sz w:val="24"/>
        </w:rPr>
        <w:t>下教学、实习实训指导、职业技能比赛指导及执裁等相关工作。我们将</w:t>
      </w:r>
      <w:r>
        <w:rPr>
          <w:rFonts w:hint="eastAsia"/>
          <w:i w:val="0"/>
          <w:iCs/>
          <w:color w:val="231F20"/>
          <w:spacing w:val="23"/>
          <w:sz w:val="24"/>
          <w:lang w:val="en-US" w:eastAsia="zh-CN"/>
        </w:rPr>
        <w:t>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  <w:lang w:val="en-US" w:eastAsia="zh-CN"/>
        </w:rPr>
      </w:pPr>
      <w:r>
        <w:rPr>
          <w:rFonts w:hint="eastAsia"/>
          <w:i w:val="0"/>
          <w:iCs/>
          <w:color w:val="231F20"/>
          <w:spacing w:val="23"/>
          <w:sz w:val="24"/>
          <w:lang w:val="en-US" w:eastAsia="zh-CN"/>
        </w:rPr>
        <w:t>据</w:t>
      </w:r>
      <w:r>
        <w:rPr>
          <w:rFonts w:hint="eastAsia"/>
          <w:i w:val="0"/>
          <w:iCs/>
          <w:color w:val="231F20"/>
          <w:spacing w:val="23"/>
          <w:sz w:val="24"/>
        </w:rPr>
        <w:t>《成都市人力资源和社会保障局机关劳务报酬支付标准》，</w:t>
      </w:r>
      <w:r>
        <w:rPr>
          <w:rFonts w:hint="eastAsia"/>
          <w:i w:val="0"/>
          <w:iCs/>
          <w:color w:val="231F20"/>
          <w:spacing w:val="23"/>
          <w:sz w:val="24"/>
          <w:lang w:val="en-US" w:eastAsia="zh-CN"/>
        </w:rPr>
        <w:t>为您的工作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hint="eastAsia"/>
          <w:i w:val="0"/>
          <w:iCs/>
          <w:color w:val="231F20"/>
          <w:spacing w:val="23"/>
          <w:sz w:val="24"/>
        </w:rPr>
      </w:pPr>
      <w:r>
        <w:rPr>
          <w:rFonts w:hint="eastAsia"/>
          <w:i w:val="0"/>
          <w:iCs/>
          <w:color w:val="231F20"/>
          <w:spacing w:val="23"/>
          <w:sz w:val="24"/>
          <w:lang w:val="en-US" w:eastAsia="zh-CN"/>
        </w:rPr>
        <w:t>支付相应报酬。</w:t>
      </w:r>
      <w:r>
        <w:rPr>
          <w:rFonts w:hint="eastAsia"/>
          <w:i w:val="0"/>
          <w:iCs/>
          <w:color w:val="231F20"/>
          <w:spacing w:val="23"/>
          <w:sz w:val="24"/>
        </w:rPr>
        <w:t>如您有意担任产业导师，请填写下表，我们会尽快与您联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400" w:lineRule="exact"/>
        <w:ind w:right="0" w:rightChars="0" w:firstLine="572" w:firstLineChars="200"/>
        <w:jc w:val="left"/>
        <w:textAlignment w:val="auto"/>
        <w:rPr>
          <w:rFonts w:ascii="方正小标宋简体"/>
          <w:i w:val="0"/>
          <w:iCs/>
          <w:sz w:val="28"/>
          <w:szCs w:val="28"/>
        </w:rPr>
      </w:pPr>
      <w:r>
        <w:rPr>
          <w:rFonts w:hint="eastAsia"/>
          <w:i w:val="0"/>
          <w:iCs/>
          <w:color w:val="231F20"/>
          <w:spacing w:val="23"/>
          <w:sz w:val="24"/>
        </w:rPr>
        <w:t>系。</w:t>
      </w:r>
    </w:p>
    <w:p>
      <w:pPr>
        <w:pStyle w:val="2"/>
        <w:spacing w:before="10"/>
        <w:ind w:firstLine="140" w:firstLineChars="200"/>
        <w:rPr>
          <w:rFonts w:hint="eastAsia" w:ascii="方正小标宋简体" w:eastAsia="仿宋_GB2312"/>
          <w:i w:val="0"/>
          <w:iCs/>
          <w:sz w:val="7"/>
          <w:lang w:eastAsia="zh-CN"/>
        </w:rPr>
      </w:pPr>
    </w:p>
    <w:tbl>
      <w:tblPr>
        <w:tblStyle w:val="9"/>
        <w:tblW w:w="0" w:type="auto"/>
        <w:tblInd w:w="59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1497"/>
        <w:gridCol w:w="1878"/>
        <w:gridCol w:w="739"/>
        <w:gridCol w:w="744"/>
        <w:gridCol w:w="840"/>
        <w:gridCol w:w="64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177" w:type="dxa"/>
          </w:tcPr>
          <w:p>
            <w:pPr>
              <w:pStyle w:val="13"/>
              <w:tabs>
                <w:tab w:val="left" w:pos="1327"/>
              </w:tabs>
              <w:spacing w:before="23" w:line="360" w:lineRule="atLeast"/>
              <w:ind w:left="607" w:right="117" w:hanging="480"/>
              <w:rPr>
                <w:sz w:val="24"/>
              </w:rPr>
            </w:pPr>
            <w:r>
              <w:rPr>
                <w:color w:val="231F20"/>
                <w:sz w:val="24"/>
              </w:rPr>
              <w:t>“成都荣誉工匠</w:t>
            </w:r>
            <w:r>
              <w:rPr>
                <w:color w:val="231F20"/>
                <w:spacing w:val="-17"/>
                <w:sz w:val="24"/>
              </w:rPr>
              <w:t xml:space="preserve">” </w:t>
            </w:r>
            <w:r>
              <w:rPr>
                <w:color w:val="231F20"/>
                <w:sz w:val="24"/>
              </w:rPr>
              <w:t>姓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名</w:t>
            </w:r>
          </w:p>
        </w:tc>
        <w:tc>
          <w:tcPr>
            <w:tcW w:w="149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13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13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970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77" w:type="dxa"/>
          </w:tcPr>
          <w:p>
            <w:pPr>
              <w:pStyle w:val="13"/>
              <w:spacing w:before="17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60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工 </w:t>
            </w:r>
            <w:r>
              <w:rPr>
                <w:rFonts w:hint="eastAsia"/>
                <w:color w:val="231F20"/>
                <w:sz w:val="24"/>
                <w:lang w:val="en-US" w:eastAsia="zh-CN"/>
              </w:rPr>
              <w:t xml:space="preserve">   </w:t>
            </w:r>
            <w:r>
              <w:rPr>
                <w:color w:val="231F20"/>
                <w:sz w:val="24"/>
              </w:rPr>
              <w:t>种</w:t>
            </w:r>
          </w:p>
          <w:p>
            <w:pPr>
              <w:pStyle w:val="13"/>
              <w:spacing w:before="7" w:line="242" w:lineRule="auto"/>
              <w:ind w:left="107" w:right="132"/>
              <w:jc w:val="both"/>
              <w:rPr>
                <w:sz w:val="24"/>
              </w:rPr>
            </w:pPr>
          </w:p>
        </w:tc>
        <w:tc>
          <w:tcPr>
            <w:tcW w:w="6345" w:type="dxa"/>
            <w:gridSpan w:val="6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177" w:type="dxa"/>
          </w:tcPr>
          <w:p>
            <w:pPr>
              <w:pStyle w:val="13"/>
              <w:spacing w:before="89"/>
              <w:ind w:left="247"/>
              <w:rPr>
                <w:sz w:val="24"/>
              </w:rPr>
            </w:pPr>
            <w:r>
              <w:rPr>
                <w:color w:val="231F20"/>
                <w:sz w:val="24"/>
              </w:rPr>
              <w:t>导师类别及意向</w:t>
            </w:r>
          </w:p>
          <w:p>
            <w:pPr>
              <w:pStyle w:val="13"/>
              <w:spacing w:before="5"/>
              <w:ind w:left="107" w:right="-15"/>
              <w:rPr>
                <w:sz w:val="24"/>
              </w:rPr>
            </w:pPr>
            <w:r>
              <w:rPr>
                <w:color w:val="231F20"/>
                <w:sz w:val="24"/>
              </w:rPr>
              <w:t>（</w:t>
            </w:r>
            <w:r>
              <w:rPr>
                <w:color w:val="231F20"/>
                <w:spacing w:val="-14"/>
                <w:sz w:val="24"/>
              </w:rPr>
              <w:t>请在方框内划√</w:t>
            </w:r>
            <w:r>
              <w:rPr>
                <w:color w:val="231F20"/>
                <w:spacing w:val="-6"/>
                <w:sz w:val="24"/>
              </w:rPr>
              <w:t>）</w:t>
            </w:r>
          </w:p>
        </w:tc>
        <w:tc>
          <w:tcPr>
            <w:tcW w:w="3375" w:type="dxa"/>
            <w:gridSpan w:val="2"/>
          </w:tcPr>
          <w:p>
            <w:pPr>
              <w:pStyle w:val="13"/>
              <w:spacing w:before="89"/>
              <w:ind w:left="586" w:right="57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工作内容</w:t>
            </w:r>
          </w:p>
          <w:p>
            <w:pPr>
              <w:pStyle w:val="13"/>
              <w:spacing w:before="5"/>
              <w:ind w:left="586" w:right="57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（请在方框内划√）</w:t>
            </w:r>
          </w:p>
        </w:tc>
        <w:tc>
          <w:tcPr>
            <w:tcW w:w="2970" w:type="dxa"/>
            <w:gridSpan w:val="4"/>
          </w:tcPr>
          <w:p>
            <w:pPr>
              <w:pStyle w:val="13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984" w:right="9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报酬标准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177" w:type="dxa"/>
          </w:tcPr>
          <w:p>
            <w:pPr>
              <w:pStyle w:val="13"/>
              <w:spacing w:before="7"/>
              <w:rPr>
                <w:rFonts w:ascii="方正小标宋简体"/>
                <w:sz w:val="41"/>
              </w:rPr>
            </w:pPr>
          </w:p>
          <w:p>
            <w:pPr>
              <w:pStyle w:val="13"/>
              <w:ind w:right="677"/>
              <w:jc w:val="righ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w w:val="95"/>
                <w:sz w:val="24"/>
              </w:rPr>
              <w:t>专家</w:t>
            </w:r>
            <w:r>
              <w:rPr>
                <w:rFonts w:hint="eastAsia" w:ascii="MS PMincho" w:hAnsi="MS PMincho" w:eastAsia="MS PMincho"/>
                <w:color w:val="231F20"/>
                <w:w w:val="95"/>
                <w:sz w:val="32"/>
              </w:rPr>
              <w:t>☐</w:t>
            </w:r>
          </w:p>
        </w:tc>
        <w:tc>
          <w:tcPr>
            <w:tcW w:w="3375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349"/>
              </w:tabs>
              <w:spacing w:before="108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评审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49"/>
              </w:tabs>
              <w:spacing w:before="214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专业课程建设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49"/>
              </w:tabs>
              <w:spacing w:before="214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技术指导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</w:tc>
        <w:tc>
          <w:tcPr>
            <w:tcW w:w="2970" w:type="dxa"/>
            <w:gridSpan w:val="4"/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464"/>
              <w:rPr>
                <w:sz w:val="24"/>
              </w:rPr>
            </w:pPr>
            <w:r>
              <w:rPr>
                <w:color w:val="231F20"/>
                <w:sz w:val="24"/>
              </w:rPr>
              <w:t>每天不低于 1200 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177" w:type="dxa"/>
          </w:tcPr>
          <w:p>
            <w:pPr>
              <w:pStyle w:val="13"/>
              <w:rPr>
                <w:rFonts w:ascii="方正小标宋简体"/>
                <w:sz w:val="36"/>
              </w:rPr>
            </w:pPr>
          </w:p>
          <w:p>
            <w:pPr>
              <w:pStyle w:val="13"/>
              <w:spacing w:before="10"/>
              <w:rPr>
                <w:rFonts w:ascii="方正小标宋简体"/>
                <w:sz w:val="21"/>
              </w:rPr>
            </w:pPr>
          </w:p>
          <w:p>
            <w:pPr>
              <w:pStyle w:val="13"/>
              <w:ind w:right="657"/>
              <w:jc w:val="right"/>
              <w:rPr>
                <w:rFonts w:hint="eastAsia" w:ascii="MS PMincho" w:hAnsi="MS PMincho" w:eastAsia="MS PMincho"/>
                <w:sz w:val="36"/>
              </w:rPr>
            </w:pPr>
            <w:r>
              <w:rPr>
                <w:color w:val="231F20"/>
                <w:sz w:val="24"/>
              </w:rPr>
              <w:t>教师</w:t>
            </w:r>
            <w:r>
              <w:rPr>
                <w:rFonts w:hint="eastAsia" w:ascii="MS PMincho" w:hAnsi="MS PMincho" w:eastAsia="MS PMincho"/>
                <w:color w:val="231F20"/>
                <w:sz w:val="36"/>
              </w:rPr>
              <w:t>☐</w:t>
            </w:r>
          </w:p>
        </w:tc>
        <w:tc>
          <w:tcPr>
            <w:tcW w:w="3375" w:type="dxa"/>
            <w:gridSpan w:val="2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349"/>
              </w:tabs>
              <w:spacing w:before="108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讲座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49"/>
              </w:tabs>
              <w:spacing w:before="214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专业课程授课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49"/>
              </w:tabs>
              <w:spacing w:before="214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实习实训课程指导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49"/>
              </w:tabs>
              <w:spacing w:before="214" w:after="0" w:line="240" w:lineRule="auto"/>
              <w:ind w:left="348" w:right="0" w:hanging="242"/>
              <w:jc w:val="left"/>
              <w:rPr>
                <w:rFonts w:hint="eastAsia" w:ascii="MS PMincho" w:hAnsi="MS PMincho" w:eastAsia="MS PMincho"/>
                <w:sz w:val="32"/>
              </w:rPr>
            </w:pPr>
            <w:r>
              <w:rPr>
                <w:color w:val="231F20"/>
                <w:sz w:val="24"/>
              </w:rPr>
              <w:t>职业技能比赛赛前指导</w:t>
            </w:r>
            <w:r>
              <w:rPr>
                <w:rFonts w:hint="eastAsia" w:ascii="MS PMincho" w:hAnsi="MS PMincho" w:eastAsia="MS PMincho"/>
                <w:color w:val="231F20"/>
                <w:sz w:val="32"/>
              </w:rPr>
              <w:t>☐</w:t>
            </w:r>
          </w:p>
        </w:tc>
        <w:tc>
          <w:tcPr>
            <w:tcW w:w="2970" w:type="dxa"/>
            <w:gridSpan w:val="4"/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2"/>
              <w:rPr>
                <w:rFonts w:ascii="方正小标宋简体"/>
                <w:sz w:val="17"/>
              </w:rPr>
            </w:pPr>
          </w:p>
          <w:p>
            <w:pPr>
              <w:pStyle w:val="13"/>
              <w:spacing w:before="1" w:line="312" w:lineRule="auto"/>
              <w:ind w:left="164" w:right="153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以实际发生学时计算，每</w:t>
            </w:r>
            <w:r>
              <w:rPr>
                <w:color w:val="231F20"/>
                <w:spacing w:val="-10"/>
                <w:sz w:val="24"/>
              </w:rPr>
              <w:t xml:space="preserve">半天最多按 </w:t>
            </w:r>
            <w:r>
              <w:rPr>
                <w:color w:val="231F20"/>
                <w:sz w:val="24"/>
              </w:rPr>
              <w:t>4</w:t>
            </w:r>
            <w:r>
              <w:rPr>
                <w:color w:val="231F20"/>
                <w:spacing w:val="-13"/>
                <w:sz w:val="24"/>
              </w:rPr>
              <w:t xml:space="preserve"> 学时计算， </w:t>
            </w:r>
            <w:r>
              <w:rPr>
                <w:color w:val="231F20"/>
                <w:spacing w:val="-9"/>
                <w:sz w:val="24"/>
              </w:rPr>
              <w:t xml:space="preserve">每学时不低于 </w:t>
            </w:r>
            <w:r>
              <w:rPr>
                <w:color w:val="231F20"/>
                <w:sz w:val="24"/>
              </w:rPr>
              <w:t>500</w:t>
            </w:r>
            <w:r>
              <w:rPr>
                <w:color w:val="231F20"/>
                <w:spacing w:val="-20"/>
                <w:sz w:val="24"/>
              </w:rPr>
              <w:t xml:space="preserve"> 元。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177" w:type="dxa"/>
            <w:tcBorders>
              <w:right w:val="nil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114" w:type="dxa"/>
            <w:gridSpan w:val="3"/>
            <w:tcBorders>
              <w:left w:val="nil"/>
              <w:right w:val="nil"/>
            </w:tcBorders>
          </w:tcPr>
          <w:p>
            <w:pPr>
              <w:pStyle w:val="13"/>
              <w:spacing w:before="1"/>
              <w:rPr>
                <w:rFonts w:ascii="方正小标宋简体"/>
                <w:sz w:val="23"/>
              </w:rPr>
            </w:pPr>
          </w:p>
          <w:p>
            <w:pPr>
              <w:pStyle w:val="13"/>
              <w:spacing w:before="1"/>
              <w:ind w:left="2354"/>
              <w:rPr>
                <w:sz w:val="24"/>
              </w:rPr>
            </w:pPr>
            <w:r>
              <w:rPr>
                <w:color w:val="231F20"/>
                <w:sz w:val="24"/>
              </w:rPr>
              <w:t>本 人 签 名：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12"/>
              <w:rPr>
                <w:rFonts w:ascii="方正小标宋简体"/>
                <w:sz w:val="30"/>
              </w:rPr>
            </w:pPr>
          </w:p>
          <w:p>
            <w:pPr>
              <w:pStyle w:val="13"/>
              <w:ind w:left="208"/>
              <w:rPr>
                <w:sz w:val="24"/>
              </w:rPr>
            </w:pPr>
            <w:r>
              <w:rPr>
                <w:color w:val="231F20"/>
                <w:sz w:val="24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12"/>
              <w:rPr>
                <w:rFonts w:ascii="方正小标宋简体"/>
                <w:sz w:val="30"/>
              </w:rPr>
            </w:pPr>
          </w:p>
          <w:p>
            <w:pPr>
              <w:pStyle w:val="13"/>
              <w:ind w:left="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12"/>
              <w:rPr>
                <w:rFonts w:ascii="方正小标宋简体"/>
                <w:sz w:val="30"/>
              </w:rPr>
            </w:pPr>
          </w:p>
          <w:p>
            <w:pPr>
              <w:pStyle w:val="13"/>
              <w:ind w:left="304"/>
              <w:rPr>
                <w:sz w:val="24"/>
              </w:rPr>
            </w:pPr>
            <w:r>
              <w:rPr>
                <w:color w:val="231F20"/>
                <w:sz w:val="24"/>
              </w:rPr>
              <w:t>日</w:t>
            </w:r>
          </w:p>
        </w:tc>
      </w:tr>
    </w:tbl>
    <w:p>
      <w:pPr>
        <w:spacing w:before="178"/>
        <w:ind w:left="693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231F20"/>
          <w:sz w:val="24"/>
        </w:rPr>
        <w:t>温馨提示：</w:t>
      </w:r>
    </w:p>
    <w:p>
      <w:pPr>
        <w:spacing w:before="84" w:line="278" w:lineRule="auto"/>
        <w:ind w:left="683" w:right="1380" w:firstLine="480"/>
        <w:jc w:val="both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color w:val="231F20"/>
          <w:sz w:val="24"/>
        </w:rPr>
        <w:t>请</w:t>
      </w:r>
      <w:r>
        <w:fldChar w:fldCharType="begin"/>
      </w:r>
      <w:r>
        <w:instrText xml:space="preserve"> HYPERLINK "mailto:并将电子版或影印件发送至421152806@qq.com" \h </w:instrText>
      </w:r>
      <w:r>
        <w:fldChar w:fldCharType="separate"/>
      </w:r>
      <w:r>
        <w:rPr>
          <w:rFonts w:hint="eastAsia" w:ascii="仿宋_GB2312" w:eastAsia="仿宋_GB2312"/>
          <w:color w:val="231F20"/>
          <w:sz w:val="24"/>
        </w:rPr>
        <w:t>将</w:t>
      </w:r>
      <w:r>
        <w:rPr>
          <w:rFonts w:hint="eastAsia" w:ascii="仿宋_GB2312" w:eastAsia="仿宋_GB2312"/>
          <w:color w:val="231F20"/>
          <w:sz w:val="24"/>
          <w:lang w:val="en-US" w:eastAsia="zh-CN"/>
        </w:rPr>
        <w:t>本表</w:t>
      </w:r>
      <w:r>
        <w:rPr>
          <w:rFonts w:hint="eastAsia" w:ascii="仿宋_GB2312" w:eastAsia="仿宋_GB2312"/>
          <w:color w:val="231F20"/>
          <w:sz w:val="24"/>
        </w:rPr>
        <w:t>电子版或影印件发送至421152806@qq.com</w:t>
      </w:r>
      <w:r>
        <w:rPr>
          <w:rFonts w:hint="eastAsia" w:ascii="仿宋_GB2312" w:eastAsia="仿宋_GB2312"/>
          <w:color w:val="231F20"/>
          <w:sz w:val="24"/>
        </w:rPr>
        <w:fldChar w:fldCharType="end"/>
      </w:r>
      <w:r>
        <w:rPr>
          <w:rFonts w:hint="eastAsia" w:ascii="仿宋_GB2312" w:eastAsia="仿宋_GB2312"/>
          <w:color w:val="231F20"/>
          <w:sz w:val="24"/>
        </w:rPr>
        <w:t>（本表电子版可在成都市劳动和技能竞赛服务中心门户网站下载）。</w:t>
      </w:r>
    </w:p>
    <w:sectPr>
      <w:footerReference r:id="rId5" w:type="default"/>
      <w:footerReference r:id="rId6" w:type="even"/>
      <w:pgSz w:w="11910" w:h="16840"/>
      <w:pgMar w:top="1580" w:right="720" w:bottom="28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color w:val="231F20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4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0" w:hanging="241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color w:val="231F20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4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0" w:hanging="2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24565BF"/>
    <w:rsid w:val="038F1B1D"/>
    <w:rsid w:val="03FC1666"/>
    <w:rsid w:val="050F1CCA"/>
    <w:rsid w:val="05117957"/>
    <w:rsid w:val="055E6EBB"/>
    <w:rsid w:val="07FC4A50"/>
    <w:rsid w:val="084522B8"/>
    <w:rsid w:val="0A56314B"/>
    <w:rsid w:val="0B116D74"/>
    <w:rsid w:val="0B8462AB"/>
    <w:rsid w:val="0F551C18"/>
    <w:rsid w:val="0F632412"/>
    <w:rsid w:val="115C240A"/>
    <w:rsid w:val="13763535"/>
    <w:rsid w:val="1408642A"/>
    <w:rsid w:val="14256429"/>
    <w:rsid w:val="16224FCA"/>
    <w:rsid w:val="172577D0"/>
    <w:rsid w:val="17B3247A"/>
    <w:rsid w:val="17DE47E7"/>
    <w:rsid w:val="185C29AF"/>
    <w:rsid w:val="19403060"/>
    <w:rsid w:val="1AD93CAC"/>
    <w:rsid w:val="1BA731AC"/>
    <w:rsid w:val="1BC56235"/>
    <w:rsid w:val="1C030C00"/>
    <w:rsid w:val="1DCF7E27"/>
    <w:rsid w:val="207B1DBD"/>
    <w:rsid w:val="21F66939"/>
    <w:rsid w:val="22C424D8"/>
    <w:rsid w:val="23923970"/>
    <w:rsid w:val="239A32F4"/>
    <w:rsid w:val="23D7611B"/>
    <w:rsid w:val="23F21382"/>
    <w:rsid w:val="271C3717"/>
    <w:rsid w:val="28C3796E"/>
    <w:rsid w:val="2A9F453A"/>
    <w:rsid w:val="2B684079"/>
    <w:rsid w:val="2BD65BF0"/>
    <w:rsid w:val="2C003AF5"/>
    <w:rsid w:val="2C2358BC"/>
    <w:rsid w:val="2C6F31D0"/>
    <w:rsid w:val="2CF9552F"/>
    <w:rsid w:val="2D5D7F92"/>
    <w:rsid w:val="2DA809B5"/>
    <w:rsid w:val="2E692614"/>
    <w:rsid w:val="2F363171"/>
    <w:rsid w:val="2F725F50"/>
    <w:rsid w:val="302F6918"/>
    <w:rsid w:val="320A3A66"/>
    <w:rsid w:val="32111F7C"/>
    <w:rsid w:val="347137D8"/>
    <w:rsid w:val="35B07D40"/>
    <w:rsid w:val="36A020DD"/>
    <w:rsid w:val="36E763DD"/>
    <w:rsid w:val="3847034A"/>
    <w:rsid w:val="3A050FC4"/>
    <w:rsid w:val="3A0E3A4A"/>
    <w:rsid w:val="3A1A4D37"/>
    <w:rsid w:val="3B2E5894"/>
    <w:rsid w:val="3BB909F1"/>
    <w:rsid w:val="3C12216A"/>
    <w:rsid w:val="3E4B7B72"/>
    <w:rsid w:val="3FA834A3"/>
    <w:rsid w:val="40DA369D"/>
    <w:rsid w:val="41240000"/>
    <w:rsid w:val="4191685A"/>
    <w:rsid w:val="42046C8D"/>
    <w:rsid w:val="42AC0CA4"/>
    <w:rsid w:val="438C6D3A"/>
    <w:rsid w:val="45EE6B34"/>
    <w:rsid w:val="46803ECC"/>
    <w:rsid w:val="47F07B7C"/>
    <w:rsid w:val="49507E2D"/>
    <w:rsid w:val="495D1C1E"/>
    <w:rsid w:val="49F301B9"/>
    <w:rsid w:val="4AA04538"/>
    <w:rsid w:val="4BC215E2"/>
    <w:rsid w:val="4CD45AC0"/>
    <w:rsid w:val="4CE644A0"/>
    <w:rsid w:val="4EB82885"/>
    <w:rsid w:val="4EC15B0A"/>
    <w:rsid w:val="511B1F5A"/>
    <w:rsid w:val="515822B1"/>
    <w:rsid w:val="533C1422"/>
    <w:rsid w:val="537C1877"/>
    <w:rsid w:val="538F1E7C"/>
    <w:rsid w:val="54B6522B"/>
    <w:rsid w:val="55F65296"/>
    <w:rsid w:val="57361328"/>
    <w:rsid w:val="575B3B6B"/>
    <w:rsid w:val="58BB667C"/>
    <w:rsid w:val="5A941E1F"/>
    <w:rsid w:val="5B03789A"/>
    <w:rsid w:val="5B0F7278"/>
    <w:rsid w:val="5C116AAA"/>
    <w:rsid w:val="5DAA290F"/>
    <w:rsid w:val="5E374E03"/>
    <w:rsid w:val="5F782A73"/>
    <w:rsid w:val="60C1643C"/>
    <w:rsid w:val="61F31031"/>
    <w:rsid w:val="62904A1E"/>
    <w:rsid w:val="63FB3BF1"/>
    <w:rsid w:val="66DA03EF"/>
    <w:rsid w:val="67A757E1"/>
    <w:rsid w:val="68D545C8"/>
    <w:rsid w:val="691B0000"/>
    <w:rsid w:val="6A0731D8"/>
    <w:rsid w:val="6B361255"/>
    <w:rsid w:val="6B6C069F"/>
    <w:rsid w:val="6BBA5315"/>
    <w:rsid w:val="6CF262F8"/>
    <w:rsid w:val="6F186900"/>
    <w:rsid w:val="702228E1"/>
    <w:rsid w:val="70BB77CA"/>
    <w:rsid w:val="70C40F7D"/>
    <w:rsid w:val="70EF6296"/>
    <w:rsid w:val="745571F1"/>
    <w:rsid w:val="772E6E97"/>
    <w:rsid w:val="77A05F53"/>
    <w:rsid w:val="77EB5041"/>
    <w:rsid w:val="77F3001F"/>
    <w:rsid w:val="780D5698"/>
    <w:rsid w:val="784620BC"/>
    <w:rsid w:val="79D42567"/>
    <w:rsid w:val="7A186697"/>
    <w:rsid w:val="7A6147C1"/>
    <w:rsid w:val="7ACD4BC4"/>
    <w:rsid w:val="7AD76C6A"/>
    <w:rsid w:val="7AE220D3"/>
    <w:rsid w:val="7AF779E3"/>
    <w:rsid w:val="7C3E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751" w:lineRule="exact"/>
      <w:ind w:left="462" w:right="122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633" w:lineRule="exact"/>
      <w:ind w:left="853" w:right="1223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spacing w:before="1"/>
      <w:ind w:left="4763"/>
      <w:outlineLvl w:val="3"/>
    </w:pPr>
    <w:rPr>
      <w:rFonts w:ascii="华文楷体" w:hAnsi="华文楷体" w:eastAsia="华文楷体" w:cs="华文楷体"/>
      <w:sz w:val="30"/>
      <w:szCs w:val="30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仿宋" w:hAnsi="华文仿宋" w:eastAsia="华文仿宋" w:cs="华文仿宋"/>
      <w:i/>
      <w:sz w:val="26"/>
      <w:szCs w:val="26"/>
      <w:lang w:val="zh-CN" w:eastAsia="zh-CN" w:bidi="zh-CN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302" w:hanging="18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2021-12-20T06:24:00Z</dcterms:created>
  <dc:creator>Administrator</dc:creator>
  <cp:lastModifiedBy>办公室</cp:lastModifiedBy>
  <cp:lastPrinted>2021-12-29T02:13:11Z</cp:lastPrinted>
  <dcterms:modified xsi:type="dcterms:W3CDTF">2021-12-29T02:15:09Z</dcterms:modified>
  <dc:title>图形1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2E515D08CCB149EFAE1C5A2EDB11141E</vt:lpwstr>
  </property>
</Properties>
</file>